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80" w:rsidRPr="00E6106C" w:rsidRDefault="00A16066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A16066">
        <w:rPr>
          <w:rFonts w:ascii="Arial" w:hAnsi="Arial" w:cs="Arial"/>
          <w:b/>
          <w:sz w:val="32"/>
          <w:szCs w:val="28"/>
        </w:rPr>
        <w:t>26</w:t>
      </w:r>
      <w:r w:rsidR="00D14A80" w:rsidRPr="00A16066">
        <w:rPr>
          <w:rFonts w:ascii="Arial" w:hAnsi="Arial" w:cs="Arial"/>
          <w:b/>
          <w:sz w:val="32"/>
          <w:szCs w:val="28"/>
        </w:rPr>
        <w:t>.0</w:t>
      </w:r>
      <w:r w:rsidRPr="00A16066">
        <w:rPr>
          <w:rFonts w:ascii="Arial" w:hAnsi="Arial" w:cs="Arial"/>
          <w:b/>
          <w:sz w:val="32"/>
          <w:szCs w:val="28"/>
        </w:rPr>
        <w:t>6</w:t>
      </w:r>
      <w:r w:rsidR="00D14A80" w:rsidRPr="00A16066">
        <w:rPr>
          <w:rFonts w:ascii="Arial" w:hAnsi="Arial" w:cs="Arial"/>
          <w:b/>
          <w:sz w:val="32"/>
          <w:szCs w:val="28"/>
        </w:rPr>
        <w:t>.2019 ГОДА № 1</w:t>
      </w:r>
      <w:r w:rsidRPr="00A16066">
        <w:rPr>
          <w:rFonts w:ascii="Arial" w:hAnsi="Arial" w:cs="Arial"/>
          <w:b/>
          <w:sz w:val="32"/>
          <w:szCs w:val="28"/>
        </w:rPr>
        <w:t>9</w:t>
      </w:r>
      <w:r w:rsidR="00D14A80" w:rsidRPr="00A16066">
        <w:rPr>
          <w:rFonts w:ascii="Arial" w:hAnsi="Arial" w:cs="Arial"/>
          <w:b/>
          <w:sz w:val="32"/>
          <w:szCs w:val="28"/>
        </w:rPr>
        <w:t>-ОД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ИРКУТСКАЯ ОБЛАСТЬ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ЧУНСКОГО РАЙОНА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ВЕСЕЛОВСКОГО МУНИЦИПАЛЬНОГО ОБРАЗОВАНИЯ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ПОСТАНОВЛЕНИЕ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«</w:t>
      </w:r>
      <w:r w:rsidRPr="00E6106C">
        <w:rPr>
          <w:rFonts w:ascii="Arial" w:hAnsi="Arial" w:cs="Arial"/>
          <w:b/>
          <w:spacing w:val="1"/>
          <w:sz w:val="32"/>
          <w:szCs w:val="28"/>
        </w:rPr>
        <w:t>ОБ УСТАНОВЛЕНИИ ЗОНЫ С ОСОБЫМИ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6"/>
        </w:rPr>
      </w:pPr>
      <w:r w:rsidRPr="00E6106C">
        <w:rPr>
          <w:rFonts w:ascii="Arial" w:hAnsi="Arial" w:cs="Arial"/>
          <w:b/>
          <w:spacing w:val="1"/>
          <w:sz w:val="32"/>
          <w:szCs w:val="28"/>
        </w:rPr>
        <w:t>УСЛОВИЯМИ ИСПОЛЬЗОВАНИЯ ТЕРРИТОРИИ</w:t>
      </w:r>
      <w:r>
        <w:rPr>
          <w:rFonts w:ascii="Arial" w:hAnsi="Arial" w:cs="Arial"/>
          <w:b/>
          <w:spacing w:val="1"/>
          <w:sz w:val="32"/>
          <w:szCs w:val="28"/>
        </w:rPr>
        <w:t xml:space="preserve"> В ГРАНИЦАХ </w:t>
      </w:r>
      <w:r w:rsidRPr="00E6106C">
        <w:rPr>
          <w:rFonts w:ascii="Arial" w:hAnsi="Arial" w:cs="Arial"/>
          <w:b/>
          <w:spacing w:val="1"/>
          <w:sz w:val="32"/>
          <w:szCs w:val="28"/>
        </w:rPr>
        <w:t>ВЕСЕЛ</w:t>
      </w:r>
      <w:r>
        <w:rPr>
          <w:rFonts w:ascii="Arial" w:hAnsi="Arial" w:cs="Arial"/>
          <w:b/>
          <w:spacing w:val="1"/>
          <w:sz w:val="32"/>
          <w:szCs w:val="28"/>
        </w:rPr>
        <w:t>ОВ</w:t>
      </w:r>
      <w:r w:rsidRPr="00E6106C">
        <w:rPr>
          <w:rFonts w:ascii="Arial" w:hAnsi="Arial" w:cs="Arial"/>
          <w:b/>
          <w:spacing w:val="1"/>
          <w:sz w:val="32"/>
          <w:szCs w:val="28"/>
        </w:rPr>
        <w:t>СКОГО МУНИЦИПАЛЬНОГО ОБРАЗОВАНИЯ»</w:t>
      </w:r>
    </w:p>
    <w:p w:rsidR="00031CFC" w:rsidRPr="00FF2324" w:rsidRDefault="00031CFC" w:rsidP="005B3775">
      <w:pPr>
        <w:rPr>
          <w:sz w:val="26"/>
          <w:szCs w:val="26"/>
        </w:rPr>
      </w:pPr>
    </w:p>
    <w:p w:rsidR="00031CFC" w:rsidRPr="00D14A80" w:rsidRDefault="00031CFC" w:rsidP="00D14A80">
      <w:pPr>
        <w:ind w:firstLine="708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Рассмотрев заявление Общества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FF2324">
        <w:rPr>
          <w:sz w:val="26"/>
          <w:szCs w:val="26"/>
        </w:rPr>
        <w:t>ж.р</w:t>
      </w:r>
      <w:proofErr w:type="spellEnd"/>
      <w:r w:rsidRPr="00FF2324">
        <w:rPr>
          <w:sz w:val="26"/>
          <w:szCs w:val="26"/>
        </w:rPr>
        <w:t xml:space="preserve">. Энергетик, ул. Олимпийская, д.14) об установлении зоны с особыми условиями использования территории, в целях обеспечения безопасных условий </w:t>
      </w:r>
      <w:r w:rsidR="000A6648" w:rsidRPr="00FF2324">
        <w:rPr>
          <w:sz w:val="26"/>
          <w:szCs w:val="26"/>
        </w:rPr>
        <w:t>эксплуатации трубопроводного транспорта</w:t>
      </w:r>
      <w:r w:rsidRPr="00FF2324">
        <w:rPr>
          <w:sz w:val="26"/>
          <w:szCs w:val="26"/>
        </w:rPr>
        <w:t xml:space="preserve">, </w:t>
      </w:r>
      <w:r w:rsidR="000A6648" w:rsidRPr="00FF2324">
        <w:rPr>
          <w:sz w:val="26"/>
          <w:szCs w:val="26"/>
        </w:rPr>
        <w:t>в соответствии со ст. 56,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104,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105, 106 Земельного кодекса Российской федерации от 25.10.2001г. № 136-ФЗ, Правилами охраны магистральных нефтепроводов (утв. постановлением Федерального горного и промышленного надзора России от 24 апреля 1992 г. N 9, утв. Заместителем Министра топлива и энергетики 29 апреля 1992 г., в редакции постановления Федерального горного и промышленного надзора России от 23 ноября 1994 г. N 61), СП 36.133330.2012. «СНиП 2.05.06-85*. Магистральные нефтепроводы»</w:t>
      </w:r>
      <w:r w:rsidR="00864896" w:rsidRPr="00FF2324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(Актуализирова</w:t>
      </w:r>
      <w:r w:rsidR="00864896" w:rsidRPr="00FF2324">
        <w:rPr>
          <w:sz w:val="26"/>
          <w:szCs w:val="26"/>
        </w:rPr>
        <w:t xml:space="preserve">нная редакция СНиП 2.05.06-85*), утвержденных приказом Федерального агентства по строительству и жилищно-коммунальному хозяйству от 25 декабря 2012г. № 108/ГС, </w:t>
      </w:r>
      <w:r w:rsidRPr="00FF2324">
        <w:rPr>
          <w:sz w:val="26"/>
          <w:szCs w:val="26"/>
        </w:rPr>
        <w:t xml:space="preserve">руководствуясь </w:t>
      </w:r>
      <w:r w:rsidR="00D14A80">
        <w:rPr>
          <w:sz w:val="26"/>
          <w:szCs w:val="26"/>
        </w:rPr>
        <w:t>Уставом администрации Веселовского муниципального образования</w:t>
      </w:r>
    </w:p>
    <w:p w:rsidR="00D278C8" w:rsidRDefault="00031CFC" w:rsidP="005B3775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       </w:t>
      </w:r>
    </w:p>
    <w:p w:rsidR="00031CFC" w:rsidRDefault="00D14A80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31CFC" w:rsidRPr="00FF2324">
        <w:rPr>
          <w:sz w:val="26"/>
          <w:szCs w:val="26"/>
        </w:rPr>
        <w:t>:</w:t>
      </w:r>
    </w:p>
    <w:p w:rsidR="00235BAE" w:rsidRPr="00FF2324" w:rsidRDefault="00235BAE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4896" w:rsidRPr="004938DB" w:rsidRDefault="00864896" w:rsidP="0034382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76416">
        <w:rPr>
          <w:sz w:val="26"/>
          <w:szCs w:val="26"/>
        </w:rPr>
        <w:t xml:space="preserve">Установить </w:t>
      </w:r>
      <w:r w:rsidR="00A16066" w:rsidRPr="00E76416">
        <w:rPr>
          <w:sz w:val="26"/>
          <w:szCs w:val="26"/>
        </w:rPr>
        <w:t xml:space="preserve">согласно </w:t>
      </w:r>
      <w:r w:rsidR="00E76416" w:rsidRPr="004938DB">
        <w:rPr>
          <w:sz w:val="26"/>
          <w:szCs w:val="26"/>
        </w:rPr>
        <w:t>О</w:t>
      </w:r>
      <w:r w:rsidR="00E76416" w:rsidRPr="004938DB">
        <w:rPr>
          <w:rFonts w:hint="eastAsia"/>
          <w:sz w:val="26"/>
          <w:szCs w:val="26"/>
        </w:rPr>
        <w:t>писанию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местоположения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границ</w:t>
      </w:r>
      <w:r w:rsidR="00E76416" w:rsidRPr="004938DB">
        <w:rPr>
          <w:sz w:val="26"/>
          <w:szCs w:val="26"/>
        </w:rPr>
        <w:t xml:space="preserve"> - </w:t>
      </w:r>
      <w:r w:rsidR="00E76416" w:rsidRPr="004938DB">
        <w:rPr>
          <w:rFonts w:hint="eastAsia"/>
          <w:sz w:val="26"/>
          <w:szCs w:val="26"/>
        </w:rPr>
        <w:t>Зона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минимальных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расстояний</w:t>
      </w:r>
      <w:r w:rsidR="00E76416" w:rsidRPr="004938DB">
        <w:rPr>
          <w:sz w:val="26"/>
          <w:szCs w:val="26"/>
        </w:rPr>
        <w:t xml:space="preserve"> (100 </w:t>
      </w:r>
      <w:r w:rsidR="00E76416" w:rsidRPr="004938DB">
        <w:rPr>
          <w:rFonts w:hint="eastAsia"/>
          <w:sz w:val="26"/>
          <w:szCs w:val="26"/>
        </w:rPr>
        <w:t>м</w:t>
      </w:r>
      <w:r w:rsidR="00E76416" w:rsidRPr="004938DB">
        <w:rPr>
          <w:sz w:val="26"/>
          <w:szCs w:val="26"/>
        </w:rPr>
        <w:t>) «</w:t>
      </w:r>
      <w:r w:rsidR="00E76416" w:rsidRPr="004938DB">
        <w:rPr>
          <w:rFonts w:hint="eastAsia"/>
          <w:sz w:val="26"/>
          <w:szCs w:val="26"/>
        </w:rPr>
        <w:t>Расширение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трубопроводной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системы</w:t>
      </w:r>
      <w:r w:rsidR="00E76416" w:rsidRPr="004938DB">
        <w:rPr>
          <w:sz w:val="26"/>
          <w:szCs w:val="26"/>
        </w:rPr>
        <w:t xml:space="preserve"> «</w:t>
      </w:r>
      <w:r w:rsidR="00E76416" w:rsidRPr="004938DB">
        <w:rPr>
          <w:rFonts w:hint="eastAsia"/>
          <w:sz w:val="26"/>
          <w:szCs w:val="26"/>
        </w:rPr>
        <w:t>Восточная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Сибирь</w:t>
      </w:r>
      <w:r w:rsidR="00E76416" w:rsidRPr="004938DB">
        <w:rPr>
          <w:sz w:val="26"/>
          <w:szCs w:val="26"/>
        </w:rPr>
        <w:t xml:space="preserve"> – </w:t>
      </w:r>
      <w:r w:rsidR="00E76416" w:rsidRPr="004938DB">
        <w:rPr>
          <w:rFonts w:hint="eastAsia"/>
          <w:sz w:val="26"/>
          <w:szCs w:val="26"/>
        </w:rPr>
        <w:t>Тихий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океан</w:t>
      </w:r>
      <w:r w:rsidR="00E76416" w:rsidRPr="004938DB">
        <w:rPr>
          <w:sz w:val="26"/>
          <w:szCs w:val="26"/>
        </w:rPr>
        <w:t xml:space="preserve">» </w:t>
      </w:r>
      <w:r w:rsidR="00E76416" w:rsidRPr="004938DB">
        <w:rPr>
          <w:rFonts w:hint="eastAsia"/>
          <w:sz w:val="26"/>
          <w:szCs w:val="26"/>
        </w:rPr>
        <w:t>на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участке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ГНПС</w:t>
      </w:r>
      <w:r w:rsidR="00E76416" w:rsidRPr="004938DB">
        <w:rPr>
          <w:sz w:val="26"/>
          <w:szCs w:val="26"/>
        </w:rPr>
        <w:t xml:space="preserve"> «</w:t>
      </w:r>
      <w:r w:rsidR="00E76416" w:rsidRPr="004938DB">
        <w:rPr>
          <w:rFonts w:hint="eastAsia"/>
          <w:sz w:val="26"/>
          <w:szCs w:val="26"/>
        </w:rPr>
        <w:t>Тайшет</w:t>
      </w:r>
      <w:r w:rsidR="00E76416" w:rsidRPr="004938DB">
        <w:rPr>
          <w:sz w:val="26"/>
          <w:szCs w:val="26"/>
        </w:rPr>
        <w:t xml:space="preserve">» - </w:t>
      </w:r>
      <w:r w:rsidR="00E76416" w:rsidRPr="004938DB">
        <w:rPr>
          <w:rFonts w:hint="eastAsia"/>
          <w:sz w:val="26"/>
          <w:szCs w:val="26"/>
        </w:rPr>
        <w:t>НПС</w:t>
      </w:r>
      <w:r w:rsidR="00E76416" w:rsidRPr="004938DB">
        <w:rPr>
          <w:sz w:val="26"/>
          <w:szCs w:val="26"/>
        </w:rPr>
        <w:t xml:space="preserve"> «</w:t>
      </w:r>
      <w:r w:rsidR="00E76416" w:rsidRPr="004938DB">
        <w:rPr>
          <w:rFonts w:hint="eastAsia"/>
          <w:sz w:val="26"/>
          <w:szCs w:val="26"/>
        </w:rPr>
        <w:t>Сковородино</w:t>
      </w:r>
      <w:r w:rsidR="00E76416" w:rsidRPr="004938DB">
        <w:rPr>
          <w:sz w:val="26"/>
          <w:szCs w:val="26"/>
        </w:rPr>
        <w:t xml:space="preserve">» </w:t>
      </w:r>
      <w:r w:rsidR="00E76416" w:rsidRPr="004938DB">
        <w:rPr>
          <w:rFonts w:hint="eastAsia"/>
          <w:sz w:val="26"/>
          <w:szCs w:val="26"/>
        </w:rPr>
        <w:t>до</w:t>
      </w:r>
      <w:r w:rsidR="00E76416" w:rsidRPr="004938DB">
        <w:rPr>
          <w:sz w:val="26"/>
          <w:szCs w:val="26"/>
        </w:rPr>
        <w:t xml:space="preserve"> 80 </w:t>
      </w:r>
      <w:r w:rsidR="00E76416" w:rsidRPr="004938DB">
        <w:rPr>
          <w:rFonts w:hint="eastAsia"/>
          <w:sz w:val="26"/>
          <w:szCs w:val="26"/>
        </w:rPr>
        <w:t>млн</w:t>
      </w:r>
      <w:r w:rsidR="00E76416" w:rsidRPr="004938DB">
        <w:rPr>
          <w:sz w:val="26"/>
          <w:szCs w:val="26"/>
        </w:rPr>
        <w:t xml:space="preserve">. </w:t>
      </w:r>
      <w:r w:rsidR="00E76416" w:rsidRPr="004938DB">
        <w:rPr>
          <w:rFonts w:hint="eastAsia"/>
          <w:sz w:val="26"/>
          <w:szCs w:val="26"/>
        </w:rPr>
        <w:t>тонн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в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год</w:t>
      </w:r>
      <w:r w:rsidR="00E76416" w:rsidRPr="004938DB">
        <w:rPr>
          <w:sz w:val="26"/>
          <w:szCs w:val="26"/>
        </w:rPr>
        <w:t xml:space="preserve">. 3 </w:t>
      </w:r>
      <w:r w:rsidR="00E76416" w:rsidRPr="004938DB">
        <w:rPr>
          <w:rFonts w:hint="eastAsia"/>
          <w:sz w:val="26"/>
          <w:szCs w:val="26"/>
        </w:rPr>
        <w:t>очередь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строительства</w:t>
      </w:r>
      <w:r w:rsidR="00E76416" w:rsidRPr="004938DB">
        <w:rPr>
          <w:sz w:val="26"/>
          <w:szCs w:val="26"/>
        </w:rPr>
        <w:t xml:space="preserve">. </w:t>
      </w:r>
      <w:r w:rsidR="00E76416" w:rsidRPr="004938DB">
        <w:rPr>
          <w:rFonts w:hint="eastAsia"/>
          <w:sz w:val="26"/>
          <w:szCs w:val="26"/>
        </w:rPr>
        <w:t>НПС</w:t>
      </w:r>
      <w:r w:rsidR="00E76416" w:rsidRPr="004938DB">
        <w:rPr>
          <w:sz w:val="26"/>
          <w:szCs w:val="26"/>
        </w:rPr>
        <w:t xml:space="preserve"> </w:t>
      </w:r>
      <w:r w:rsidR="00E76416" w:rsidRPr="004938DB">
        <w:rPr>
          <w:rFonts w:hint="eastAsia"/>
          <w:sz w:val="26"/>
          <w:szCs w:val="26"/>
        </w:rPr>
        <w:t>№</w:t>
      </w:r>
      <w:r w:rsidR="00E76416" w:rsidRPr="004938DB">
        <w:rPr>
          <w:sz w:val="26"/>
          <w:szCs w:val="26"/>
        </w:rPr>
        <w:t xml:space="preserve">2» </w:t>
      </w:r>
      <w:r w:rsidR="008D13D6" w:rsidRPr="004938DB">
        <w:rPr>
          <w:sz w:val="26"/>
          <w:szCs w:val="26"/>
        </w:rPr>
        <w:t>зону с особыми условиями использования территории</w:t>
      </w:r>
      <w:r w:rsidR="00FF2324" w:rsidRPr="004938DB">
        <w:rPr>
          <w:sz w:val="26"/>
          <w:szCs w:val="26"/>
        </w:rPr>
        <w:t xml:space="preserve"> (зона минимальных расстояний до </w:t>
      </w:r>
      <w:r w:rsidR="000A001E" w:rsidRPr="004938DB">
        <w:rPr>
          <w:sz w:val="26"/>
          <w:szCs w:val="26"/>
        </w:rPr>
        <w:t>магистральных или</w:t>
      </w:r>
      <w:r w:rsidR="00FF2324" w:rsidRPr="004938DB">
        <w:rPr>
          <w:sz w:val="26"/>
          <w:szCs w:val="26"/>
        </w:rPr>
        <w:t xml:space="preserve"> промышленных трубопроводов (газопроводов, нефтепроводов и нефтепродуктопроводов, аммиакопроводов)) объекта </w:t>
      </w:r>
      <w:r w:rsidR="0091250B" w:rsidRPr="004938DB">
        <w:rPr>
          <w:sz w:val="26"/>
          <w:szCs w:val="26"/>
        </w:rPr>
        <w:t>«Расширение трубопроводной системы «Восточная Сибирь – Тихий океан» на участке ГНПС «Тайшет» - НПС «Сковородино» до 80 млн. тонн в год. 3 очередь строительства. НПС №2»</w:t>
      </w:r>
      <w:r w:rsidR="00FF2324" w:rsidRPr="004938DB">
        <w:rPr>
          <w:sz w:val="26"/>
          <w:szCs w:val="26"/>
        </w:rPr>
        <w:t xml:space="preserve">, имеющего местоположение: Иркутская область, </w:t>
      </w:r>
      <w:r w:rsidR="0091250B" w:rsidRPr="004938DB">
        <w:rPr>
          <w:sz w:val="26"/>
          <w:szCs w:val="26"/>
        </w:rPr>
        <w:t>Чунский район</w:t>
      </w:r>
      <w:r w:rsidR="00FF2324" w:rsidRPr="004938DB">
        <w:rPr>
          <w:sz w:val="26"/>
          <w:szCs w:val="26"/>
        </w:rPr>
        <w:t xml:space="preserve">, </w:t>
      </w:r>
      <w:r w:rsidR="0091250B" w:rsidRPr="004938DB">
        <w:rPr>
          <w:sz w:val="26"/>
          <w:szCs w:val="26"/>
        </w:rPr>
        <w:t xml:space="preserve">Веселовское </w:t>
      </w:r>
      <w:r w:rsidR="00FF2324" w:rsidRPr="004938DB">
        <w:rPr>
          <w:sz w:val="26"/>
          <w:szCs w:val="26"/>
        </w:rPr>
        <w:t>муниципальное образование.</w:t>
      </w:r>
    </w:p>
    <w:p w:rsidR="00864896" w:rsidRPr="004938DB" w:rsidRDefault="00FF2324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938DB">
        <w:rPr>
          <w:sz w:val="26"/>
          <w:szCs w:val="26"/>
        </w:rPr>
        <w:t xml:space="preserve">Установить ограничения на всякого рода действия в пределах границ зоны с особыми условиями использования территории согласно </w:t>
      </w:r>
      <w:r w:rsidR="00A16066" w:rsidRPr="004938DB">
        <w:rPr>
          <w:sz w:val="26"/>
          <w:szCs w:val="26"/>
        </w:rPr>
        <w:t>приложению, к</w:t>
      </w:r>
      <w:r w:rsidRPr="004938DB">
        <w:rPr>
          <w:sz w:val="26"/>
          <w:szCs w:val="26"/>
        </w:rPr>
        <w:t xml:space="preserve"> </w:t>
      </w:r>
      <w:r w:rsidRPr="004938DB">
        <w:rPr>
          <w:sz w:val="26"/>
          <w:szCs w:val="26"/>
        </w:rPr>
        <w:lastRenderedPageBreak/>
        <w:t xml:space="preserve">настоящему постановлению. </w:t>
      </w:r>
    </w:p>
    <w:p w:rsidR="00864896" w:rsidRPr="004938DB" w:rsidRDefault="00FF2324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938DB">
        <w:rPr>
          <w:sz w:val="26"/>
          <w:szCs w:val="26"/>
        </w:rPr>
        <w:t xml:space="preserve">Определить ответственным по возмещению убытков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4938DB">
        <w:rPr>
          <w:sz w:val="26"/>
          <w:szCs w:val="26"/>
        </w:rPr>
        <w:t>ж.р</w:t>
      </w:r>
      <w:proofErr w:type="spellEnd"/>
      <w:r w:rsidRPr="004938DB">
        <w:rPr>
          <w:sz w:val="26"/>
          <w:szCs w:val="26"/>
        </w:rPr>
        <w:t>. Энергетик, ул. Олимпийская, д.14).</w:t>
      </w:r>
    </w:p>
    <w:p w:rsidR="00FF2324" w:rsidRPr="004938DB" w:rsidRDefault="00FF2324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938DB">
        <w:rPr>
          <w:sz w:val="26"/>
          <w:szCs w:val="26"/>
        </w:rPr>
        <w:t xml:space="preserve">Убытки в полном объеме возмещаются после ввода в эксплуатацию объекта капитального </w:t>
      </w:r>
      <w:r w:rsidR="00D7299A" w:rsidRPr="004938DB">
        <w:rPr>
          <w:sz w:val="26"/>
          <w:szCs w:val="26"/>
        </w:rPr>
        <w:t>строительства, в связи с размещением которого установлена или изменена зона с особыми условиями использования территории.</w:t>
      </w:r>
    </w:p>
    <w:p w:rsidR="00E3150E" w:rsidRPr="004938DB" w:rsidRDefault="00E76416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938DB">
        <w:rPr>
          <w:sz w:val="26"/>
          <w:szCs w:val="26"/>
        </w:rPr>
        <w:t>О</w:t>
      </w:r>
      <w:r w:rsidRPr="004938DB">
        <w:rPr>
          <w:rFonts w:hint="eastAsia"/>
          <w:sz w:val="26"/>
          <w:szCs w:val="26"/>
        </w:rPr>
        <w:t>писание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местоположения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границ</w:t>
      </w:r>
      <w:r w:rsidRPr="004938DB">
        <w:rPr>
          <w:sz w:val="26"/>
          <w:szCs w:val="26"/>
        </w:rPr>
        <w:t xml:space="preserve"> - </w:t>
      </w:r>
      <w:r w:rsidRPr="004938DB">
        <w:rPr>
          <w:rFonts w:hint="eastAsia"/>
          <w:sz w:val="26"/>
          <w:szCs w:val="26"/>
        </w:rPr>
        <w:t>Зона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минимальных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расстояний</w:t>
      </w:r>
      <w:r w:rsidRPr="004938DB">
        <w:rPr>
          <w:sz w:val="26"/>
          <w:szCs w:val="26"/>
        </w:rPr>
        <w:t xml:space="preserve"> (100 </w:t>
      </w:r>
      <w:r w:rsidRPr="004938DB">
        <w:rPr>
          <w:rFonts w:hint="eastAsia"/>
          <w:sz w:val="26"/>
          <w:szCs w:val="26"/>
        </w:rPr>
        <w:t>м</w:t>
      </w:r>
      <w:r w:rsidRPr="004938DB">
        <w:rPr>
          <w:sz w:val="26"/>
          <w:szCs w:val="26"/>
        </w:rPr>
        <w:t>) «</w:t>
      </w:r>
      <w:r w:rsidRPr="004938DB">
        <w:rPr>
          <w:rFonts w:hint="eastAsia"/>
          <w:sz w:val="26"/>
          <w:szCs w:val="26"/>
        </w:rPr>
        <w:t>Расширение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трубопроводной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системы</w:t>
      </w:r>
      <w:r w:rsidRPr="004938DB">
        <w:rPr>
          <w:sz w:val="26"/>
          <w:szCs w:val="26"/>
        </w:rPr>
        <w:t xml:space="preserve"> «</w:t>
      </w:r>
      <w:r w:rsidRPr="004938DB">
        <w:rPr>
          <w:rFonts w:hint="eastAsia"/>
          <w:sz w:val="26"/>
          <w:szCs w:val="26"/>
        </w:rPr>
        <w:t>Восточная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Сибирь</w:t>
      </w:r>
      <w:r w:rsidRPr="004938DB">
        <w:rPr>
          <w:sz w:val="26"/>
          <w:szCs w:val="26"/>
        </w:rPr>
        <w:t xml:space="preserve"> – </w:t>
      </w:r>
      <w:r w:rsidRPr="004938DB">
        <w:rPr>
          <w:rFonts w:hint="eastAsia"/>
          <w:sz w:val="26"/>
          <w:szCs w:val="26"/>
        </w:rPr>
        <w:t>Тихий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океан</w:t>
      </w:r>
      <w:r w:rsidRPr="004938DB">
        <w:rPr>
          <w:sz w:val="26"/>
          <w:szCs w:val="26"/>
        </w:rPr>
        <w:t xml:space="preserve">» </w:t>
      </w:r>
      <w:r w:rsidRPr="004938DB">
        <w:rPr>
          <w:rFonts w:hint="eastAsia"/>
          <w:sz w:val="26"/>
          <w:szCs w:val="26"/>
        </w:rPr>
        <w:t>на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участке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ГНПС</w:t>
      </w:r>
      <w:r w:rsidRPr="004938DB">
        <w:rPr>
          <w:sz w:val="26"/>
          <w:szCs w:val="26"/>
        </w:rPr>
        <w:t xml:space="preserve"> «</w:t>
      </w:r>
      <w:r w:rsidRPr="004938DB">
        <w:rPr>
          <w:rFonts w:hint="eastAsia"/>
          <w:sz w:val="26"/>
          <w:szCs w:val="26"/>
        </w:rPr>
        <w:t>Тайшет</w:t>
      </w:r>
      <w:r w:rsidRPr="004938DB">
        <w:rPr>
          <w:sz w:val="26"/>
          <w:szCs w:val="26"/>
        </w:rPr>
        <w:t xml:space="preserve">» - </w:t>
      </w:r>
      <w:r w:rsidRPr="004938DB">
        <w:rPr>
          <w:rFonts w:hint="eastAsia"/>
          <w:sz w:val="26"/>
          <w:szCs w:val="26"/>
        </w:rPr>
        <w:t>НПС</w:t>
      </w:r>
      <w:r w:rsidRPr="004938DB">
        <w:rPr>
          <w:sz w:val="26"/>
          <w:szCs w:val="26"/>
        </w:rPr>
        <w:t xml:space="preserve"> «</w:t>
      </w:r>
      <w:r w:rsidRPr="004938DB">
        <w:rPr>
          <w:rFonts w:hint="eastAsia"/>
          <w:sz w:val="26"/>
          <w:szCs w:val="26"/>
        </w:rPr>
        <w:t>Сковородино</w:t>
      </w:r>
      <w:r w:rsidRPr="004938DB">
        <w:rPr>
          <w:sz w:val="26"/>
          <w:szCs w:val="26"/>
        </w:rPr>
        <w:t xml:space="preserve">» </w:t>
      </w:r>
      <w:r w:rsidRPr="004938DB">
        <w:rPr>
          <w:rFonts w:hint="eastAsia"/>
          <w:sz w:val="26"/>
          <w:szCs w:val="26"/>
        </w:rPr>
        <w:t>до</w:t>
      </w:r>
      <w:r w:rsidRPr="004938DB">
        <w:rPr>
          <w:sz w:val="26"/>
          <w:szCs w:val="26"/>
        </w:rPr>
        <w:t xml:space="preserve"> 80 </w:t>
      </w:r>
      <w:r w:rsidRPr="004938DB">
        <w:rPr>
          <w:rFonts w:hint="eastAsia"/>
          <w:sz w:val="26"/>
          <w:szCs w:val="26"/>
        </w:rPr>
        <w:t>млн</w:t>
      </w:r>
      <w:r w:rsidRPr="004938DB">
        <w:rPr>
          <w:sz w:val="26"/>
          <w:szCs w:val="26"/>
        </w:rPr>
        <w:t xml:space="preserve">. </w:t>
      </w:r>
      <w:r w:rsidRPr="004938DB">
        <w:rPr>
          <w:rFonts w:hint="eastAsia"/>
          <w:sz w:val="26"/>
          <w:szCs w:val="26"/>
        </w:rPr>
        <w:t>тонн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в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год</w:t>
      </w:r>
      <w:r w:rsidRPr="004938DB">
        <w:rPr>
          <w:sz w:val="26"/>
          <w:szCs w:val="26"/>
        </w:rPr>
        <w:t xml:space="preserve">. 3 </w:t>
      </w:r>
      <w:r w:rsidRPr="004938DB">
        <w:rPr>
          <w:rFonts w:hint="eastAsia"/>
          <w:sz w:val="26"/>
          <w:szCs w:val="26"/>
        </w:rPr>
        <w:t>очередь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строительства</w:t>
      </w:r>
      <w:r w:rsidRPr="004938DB">
        <w:rPr>
          <w:sz w:val="26"/>
          <w:szCs w:val="26"/>
        </w:rPr>
        <w:t xml:space="preserve">. </w:t>
      </w:r>
      <w:r w:rsidRPr="004938DB">
        <w:rPr>
          <w:rFonts w:hint="eastAsia"/>
          <w:sz w:val="26"/>
          <w:szCs w:val="26"/>
        </w:rPr>
        <w:t>НПС</w:t>
      </w:r>
      <w:r w:rsidRPr="004938DB">
        <w:rPr>
          <w:sz w:val="26"/>
          <w:szCs w:val="26"/>
        </w:rPr>
        <w:t xml:space="preserve"> </w:t>
      </w:r>
      <w:r w:rsidRPr="004938DB">
        <w:rPr>
          <w:rFonts w:hint="eastAsia"/>
          <w:sz w:val="26"/>
          <w:szCs w:val="26"/>
        </w:rPr>
        <w:t>№</w:t>
      </w:r>
      <w:r w:rsidRPr="004938DB">
        <w:rPr>
          <w:sz w:val="26"/>
          <w:szCs w:val="26"/>
        </w:rPr>
        <w:t>2»</w:t>
      </w:r>
      <w:r w:rsidR="00A16066" w:rsidRPr="004938DB">
        <w:rPr>
          <w:sz w:val="26"/>
          <w:szCs w:val="26"/>
        </w:rPr>
        <w:t xml:space="preserve"> </w:t>
      </w:r>
      <w:r w:rsidR="00D7299A" w:rsidRPr="004938DB">
        <w:rPr>
          <w:sz w:val="26"/>
          <w:szCs w:val="26"/>
        </w:rPr>
        <w:t xml:space="preserve">находится: </w:t>
      </w:r>
    </w:p>
    <w:p w:rsidR="00E3150E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bookmarkStart w:id="0" w:name="_GoBack"/>
      <w:bookmarkEnd w:id="0"/>
      <w:r w:rsidRPr="00E3150E">
        <w:rPr>
          <w:sz w:val="26"/>
          <w:szCs w:val="26"/>
        </w:rPr>
        <w:t xml:space="preserve">-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E3150E">
        <w:rPr>
          <w:sz w:val="26"/>
          <w:szCs w:val="26"/>
        </w:rPr>
        <w:t>ж.р</w:t>
      </w:r>
      <w:proofErr w:type="spellEnd"/>
      <w:r w:rsidRPr="00E3150E">
        <w:rPr>
          <w:sz w:val="26"/>
          <w:szCs w:val="26"/>
        </w:rPr>
        <w:t>. Энергетик, ул. Олимпийская, д.14)</w:t>
      </w:r>
      <w:r w:rsidR="00E3150E">
        <w:rPr>
          <w:sz w:val="26"/>
          <w:szCs w:val="26"/>
        </w:rPr>
        <w:t>;</w:t>
      </w:r>
    </w:p>
    <w:p w:rsidR="00A16066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r w:rsidR="00A16066">
        <w:rPr>
          <w:sz w:val="26"/>
          <w:szCs w:val="26"/>
        </w:rPr>
        <w:t>Веселовского</w:t>
      </w:r>
      <w:r>
        <w:rPr>
          <w:sz w:val="26"/>
          <w:szCs w:val="26"/>
        </w:rPr>
        <w:t xml:space="preserve"> муниципального образования. </w:t>
      </w:r>
      <w:r w:rsidRPr="00FF2324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665</w:t>
      </w:r>
      <w:r w:rsidR="00A16066">
        <w:rPr>
          <w:sz w:val="26"/>
          <w:szCs w:val="26"/>
        </w:rPr>
        <w:t>544</w:t>
      </w:r>
      <w:r>
        <w:rPr>
          <w:sz w:val="26"/>
          <w:szCs w:val="26"/>
        </w:rPr>
        <w:t>, Иркутская область,</w:t>
      </w:r>
      <w:r w:rsidR="00A16066">
        <w:rPr>
          <w:sz w:val="26"/>
          <w:szCs w:val="26"/>
        </w:rPr>
        <w:t xml:space="preserve"> Чунский район, п. Веселый, ул. Мира, 5.</w:t>
      </w:r>
    </w:p>
    <w:p w:rsidR="00A16066" w:rsidRPr="00A16066" w:rsidRDefault="00A16066" w:rsidP="00A160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16066">
        <w:rPr>
          <w:color w:val="000000"/>
          <w:sz w:val="26"/>
          <w:szCs w:val="26"/>
        </w:rPr>
        <w:t>Опубликовать настоящее Постановление в газете «Информационный вестник» Веселовского муниципального образования, на официальном сайте Веселовского муниципального образования в сети Интернет.</w:t>
      </w:r>
    </w:p>
    <w:p w:rsidR="005B3775" w:rsidRPr="005B3775" w:rsidRDefault="005B3775" w:rsidP="005B3775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150E" w:rsidRDefault="00E3150E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16066" w:rsidRPr="00FF2324" w:rsidRDefault="00A16066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31CFC" w:rsidRDefault="00031CFC" w:rsidP="00A16066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6"/>
          <w:szCs w:val="26"/>
        </w:rPr>
      </w:pPr>
      <w:r w:rsidRPr="00FF2324">
        <w:rPr>
          <w:sz w:val="26"/>
          <w:szCs w:val="26"/>
        </w:rPr>
        <w:t xml:space="preserve">Глава </w:t>
      </w:r>
      <w:r w:rsidR="00A16066">
        <w:rPr>
          <w:sz w:val="26"/>
          <w:szCs w:val="26"/>
        </w:rPr>
        <w:t>администрации</w:t>
      </w:r>
    </w:p>
    <w:p w:rsidR="00A16066" w:rsidRPr="00FF2324" w:rsidRDefault="00A16066" w:rsidP="00A16066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</w:rPr>
      </w:pPr>
      <w:r>
        <w:rPr>
          <w:sz w:val="26"/>
          <w:szCs w:val="26"/>
        </w:rPr>
        <w:t>Веселовского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Шишкус</w:t>
      </w:r>
    </w:p>
    <w:p w:rsidR="002F7715" w:rsidRDefault="002F7715">
      <w:pPr>
        <w:spacing w:after="200" w:line="276" w:lineRule="auto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br w:type="page"/>
      </w:r>
    </w:p>
    <w:p w:rsidR="005B3775" w:rsidRPr="00226E34" w:rsidRDefault="005B3775" w:rsidP="005B3775">
      <w:pPr>
        <w:pStyle w:val="a3"/>
        <w:jc w:val="right"/>
        <w:rPr>
          <w:b w:val="0"/>
          <w:noProof/>
          <w:sz w:val="20"/>
          <w:szCs w:val="20"/>
        </w:rPr>
      </w:pPr>
      <w:r w:rsidRPr="00226E34">
        <w:rPr>
          <w:b w:val="0"/>
          <w:noProof/>
          <w:sz w:val="20"/>
          <w:szCs w:val="20"/>
        </w:rPr>
        <w:lastRenderedPageBreak/>
        <w:t xml:space="preserve">Приложение </w:t>
      </w:r>
    </w:p>
    <w:p w:rsidR="005B3775" w:rsidRDefault="002F7715" w:rsidP="002F7715">
      <w:pPr>
        <w:pStyle w:val="a3"/>
        <w:jc w:val="right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К постановлению администрации</w:t>
      </w:r>
      <w:r>
        <w:rPr>
          <w:b w:val="0"/>
          <w:noProof/>
          <w:sz w:val="20"/>
          <w:szCs w:val="20"/>
        </w:rPr>
        <w:br/>
        <w:t>Веселовского мунципального образовани</w:t>
      </w:r>
    </w:p>
    <w:p w:rsidR="002F7715" w:rsidRPr="002F7715" w:rsidRDefault="002F7715" w:rsidP="002F7715">
      <w:pPr>
        <w:pStyle w:val="a3"/>
        <w:jc w:val="right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№19-од от 26.06.2019 г</w:t>
      </w:r>
    </w:p>
    <w:p w:rsidR="007F255E" w:rsidRDefault="007F255E" w:rsidP="005B3775">
      <w:pPr>
        <w:pStyle w:val="a3"/>
        <w:jc w:val="right"/>
        <w:rPr>
          <w:b w:val="0"/>
          <w:noProof/>
          <w:sz w:val="26"/>
          <w:szCs w:val="26"/>
        </w:rPr>
      </w:pPr>
    </w:p>
    <w:p w:rsidR="00031CFC" w:rsidRPr="00FF2324" w:rsidRDefault="00031CFC" w:rsidP="000E726D">
      <w:pPr>
        <w:pStyle w:val="a3"/>
        <w:jc w:val="left"/>
        <w:rPr>
          <w:b w:val="0"/>
          <w:noProof/>
          <w:sz w:val="26"/>
          <w:szCs w:val="26"/>
        </w:rPr>
      </w:pPr>
    </w:p>
    <w:p w:rsidR="00031CFC" w:rsidRDefault="00181526" w:rsidP="005B3775">
      <w:pPr>
        <w:pStyle w:val="a3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Ограничения использования земельных участков, находящихся в пределах зоны с особыми условиями использования территории</w:t>
      </w:r>
    </w:p>
    <w:p w:rsidR="000E726D" w:rsidRPr="00FF2324" w:rsidRDefault="000E726D" w:rsidP="000E726D">
      <w:pPr>
        <w:pStyle w:val="a3"/>
        <w:jc w:val="both"/>
        <w:rPr>
          <w:b w:val="0"/>
          <w:noProof/>
          <w:sz w:val="26"/>
          <w:szCs w:val="26"/>
        </w:rPr>
      </w:pPr>
    </w:p>
    <w:p w:rsidR="00031CFC" w:rsidRDefault="000E726D" w:rsidP="00D278C8">
      <w:pPr>
        <w:pStyle w:val="a3"/>
        <w:ind w:firstLine="708"/>
        <w:jc w:val="both"/>
        <w:rPr>
          <w:b w:val="0"/>
          <w:sz w:val="26"/>
          <w:szCs w:val="26"/>
        </w:rPr>
      </w:pPr>
      <w:r w:rsidRPr="000E726D">
        <w:rPr>
          <w:b w:val="0"/>
          <w:sz w:val="26"/>
          <w:szCs w:val="26"/>
        </w:rPr>
        <w:t>Зона</w:t>
      </w:r>
      <w:r>
        <w:rPr>
          <w:b w:val="0"/>
          <w:sz w:val="26"/>
          <w:szCs w:val="26"/>
        </w:rPr>
        <w:t>:</w:t>
      </w:r>
      <w:r w:rsidRPr="000E72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зона </w:t>
      </w:r>
      <w:r w:rsidRPr="000E726D">
        <w:rPr>
          <w:b w:val="0"/>
          <w:sz w:val="26"/>
          <w:szCs w:val="26"/>
        </w:rPr>
        <w:t xml:space="preserve">с особыми условиями использования территории (зона минимальных расстояний до </w:t>
      </w:r>
      <w:proofErr w:type="gramStart"/>
      <w:r w:rsidRPr="000E726D">
        <w:rPr>
          <w:b w:val="0"/>
          <w:sz w:val="26"/>
          <w:szCs w:val="26"/>
        </w:rPr>
        <w:t>магистральных  или</w:t>
      </w:r>
      <w:proofErr w:type="gramEnd"/>
      <w:r w:rsidRPr="000E726D">
        <w:rPr>
          <w:b w:val="0"/>
          <w:sz w:val="26"/>
          <w:szCs w:val="26"/>
        </w:rPr>
        <w:t xml:space="preserve"> промышленных трубопроводов (газопроводов, нефтепроводов и нефтепродуктопроводов, аммиакопроводов)) объекта трубопроводного транспорта  </w:t>
      </w:r>
      <w:r w:rsidR="002F7715" w:rsidRPr="002F7715">
        <w:rPr>
          <w:b w:val="0"/>
          <w:sz w:val="26"/>
          <w:szCs w:val="26"/>
        </w:rPr>
        <w:t>«Расширение трубопроводной системы «Восточная Сибирь – Тихий океан» на участке ГНПС «Тайшет» - НПС «Сковородино» до 80 млн. тонн в год. 3 очередь строительства. НПС №2»</w:t>
      </w:r>
      <w:r w:rsidRPr="000E726D">
        <w:rPr>
          <w:b w:val="0"/>
          <w:sz w:val="26"/>
          <w:szCs w:val="26"/>
        </w:rPr>
        <w:t xml:space="preserve">, имеющего местоположение: </w:t>
      </w:r>
      <w:r w:rsidR="002F7715" w:rsidRPr="002F7715">
        <w:rPr>
          <w:b w:val="0"/>
          <w:sz w:val="26"/>
          <w:szCs w:val="26"/>
        </w:rPr>
        <w:t>Иркутская область, Чунский район, Веселовское муниципальное образование.</w:t>
      </w:r>
    </w:p>
    <w:p w:rsidR="000E726D" w:rsidRDefault="000E726D" w:rsidP="00D278C8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Вид зоны: </w:t>
      </w:r>
      <w:r w:rsidRPr="000E726D">
        <w:rPr>
          <w:b w:val="0"/>
          <w:sz w:val="26"/>
          <w:szCs w:val="26"/>
        </w:rPr>
        <w:t>зона минимальных расстояний до магистральных  или промышленных трубопроводов (газопроводов, нефтепроводов и нефтепродуктопроводов, аммиакопроводов)</w:t>
      </w:r>
      <w:r>
        <w:rPr>
          <w:b w:val="0"/>
          <w:sz w:val="26"/>
          <w:szCs w:val="26"/>
        </w:rPr>
        <w:t>.</w:t>
      </w:r>
    </w:p>
    <w:p w:rsidR="00226E34" w:rsidRDefault="000E726D" w:rsidP="00D278C8">
      <w:pPr>
        <w:autoSpaceDE w:val="0"/>
        <w:autoSpaceDN w:val="0"/>
        <w:adjustRightInd w:val="0"/>
        <w:ind w:firstLine="708"/>
        <w:jc w:val="both"/>
        <w:rPr>
          <w:rFonts w:eastAsia="TimesNewRoman"/>
          <w:sz w:val="26"/>
          <w:szCs w:val="26"/>
          <w:lang w:eastAsia="en-US"/>
        </w:rPr>
      </w:pPr>
      <w:r w:rsidRPr="000E726D">
        <w:rPr>
          <w:sz w:val="26"/>
          <w:szCs w:val="26"/>
        </w:rPr>
        <w:t xml:space="preserve">Ограничения земельных участков </w:t>
      </w:r>
      <w:r>
        <w:rPr>
          <w:sz w:val="26"/>
          <w:szCs w:val="26"/>
        </w:rPr>
        <w:t xml:space="preserve">установлены в соответствии с п. 7.15 Свода правил Магистральные нефтепроводы </w:t>
      </w:r>
      <w:r w:rsidRPr="00FF2324">
        <w:rPr>
          <w:sz w:val="26"/>
          <w:szCs w:val="26"/>
        </w:rPr>
        <w:t>(Актуализирова</w:t>
      </w:r>
      <w:r>
        <w:rPr>
          <w:sz w:val="26"/>
          <w:szCs w:val="26"/>
        </w:rPr>
        <w:t>нная редакция СНиП 2.05.06-85*)</w:t>
      </w:r>
      <w:r w:rsidRPr="00FF23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 36.133330.2012, </w:t>
      </w:r>
      <w:r w:rsidRPr="00FF2324">
        <w:rPr>
          <w:sz w:val="26"/>
          <w:szCs w:val="26"/>
        </w:rPr>
        <w:t xml:space="preserve">утвержденных приказом Федерального агентства по строительству и жилищно-коммунальному хозяйству </w:t>
      </w:r>
      <w:r>
        <w:rPr>
          <w:sz w:val="26"/>
          <w:szCs w:val="26"/>
        </w:rPr>
        <w:t xml:space="preserve">(Госстрой) </w:t>
      </w:r>
      <w:r w:rsidRPr="00FF2324">
        <w:rPr>
          <w:sz w:val="26"/>
          <w:szCs w:val="26"/>
        </w:rPr>
        <w:t>от 25 декабря 2012г. № 108/ГС</w:t>
      </w:r>
      <w:r>
        <w:rPr>
          <w:sz w:val="26"/>
          <w:szCs w:val="26"/>
        </w:rPr>
        <w:t xml:space="preserve">. </w:t>
      </w:r>
      <w:r w:rsidRPr="000E726D">
        <w:rPr>
          <w:rFonts w:eastAsia="TimesNewRoman"/>
          <w:sz w:val="26"/>
          <w:szCs w:val="26"/>
          <w:lang w:eastAsia="en-US"/>
        </w:rPr>
        <w:t>Расстояния от оси подземных и наземных (в насыпи) трубопроводов до населенных</w:t>
      </w:r>
      <w:r>
        <w:rPr>
          <w:sz w:val="26"/>
          <w:szCs w:val="26"/>
        </w:rPr>
        <w:t xml:space="preserve"> </w:t>
      </w:r>
      <w:r w:rsidRPr="000E726D">
        <w:rPr>
          <w:rFonts w:eastAsia="TimesNewRoman"/>
          <w:sz w:val="26"/>
          <w:szCs w:val="26"/>
          <w:lang w:eastAsia="en-US"/>
        </w:rPr>
        <w:t>пунктов, отдельных промышленных и сельскохозяйственных предприятий, зданий и сооружений</w:t>
      </w:r>
      <w:r>
        <w:rPr>
          <w:sz w:val="26"/>
          <w:szCs w:val="26"/>
        </w:rPr>
        <w:t xml:space="preserve"> </w:t>
      </w:r>
      <w:r w:rsidRPr="000E726D">
        <w:rPr>
          <w:rFonts w:eastAsia="TimesNewRoman"/>
          <w:sz w:val="26"/>
          <w:szCs w:val="26"/>
          <w:lang w:eastAsia="en-US"/>
        </w:rPr>
        <w:t>должны приниматься в зависимости от класса и диаметра трубопроводов, степени ответственности</w:t>
      </w:r>
      <w:r>
        <w:rPr>
          <w:rFonts w:eastAsia="TimesNewRoman"/>
          <w:sz w:val="26"/>
          <w:szCs w:val="26"/>
          <w:lang w:eastAsia="en-US"/>
        </w:rPr>
        <w:t xml:space="preserve"> </w:t>
      </w:r>
      <w:r w:rsidRPr="000E726D">
        <w:rPr>
          <w:rFonts w:eastAsia="TimesNewRoman"/>
          <w:sz w:val="26"/>
          <w:szCs w:val="26"/>
          <w:lang w:eastAsia="en-US"/>
        </w:rPr>
        <w:t>объектов и необходимости обеспечения их безопасности, но не менее значений, указанных в</w:t>
      </w:r>
      <w:r>
        <w:rPr>
          <w:rFonts w:eastAsia="TimesNewRoman"/>
          <w:sz w:val="26"/>
          <w:szCs w:val="26"/>
          <w:lang w:eastAsia="en-US"/>
        </w:rPr>
        <w:t xml:space="preserve"> таблице 1</w:t>
      </w:r>
    </w:p>
    <w:p w:rsidR="00224A39" w:rsidRPr="00226E34" w:rsidRDefault="000E726D" w:rsidP="00226E3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t>Таблица 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83"/>
        <w:gridCol w:w="142"/>
        <w:gridCol w:w="851"/>
        <w:gridCol w:w="283"/>
        <w:gridCol w:w="851"/>
        <w:gridCol w:w="283"/>
        <w:gridCol w:w="816"/>
      </w:tblGrid>
      <w:tr w:rsidR="00224A39" w:rsidRPr="00C3718A" w:rsidTr="00C3718A">
        <w:tc>
          <w:tcPr>
            <w:tcW w:w="5211" w:type="dxa"/>
            <w:vMerge w:val="restart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</w:pPr>
            <w:r w:rsidRPr="00C3718A">
              <w:t>Объекты, здания и сооружения</w:t>
            </w:r>
          </w:p>
        </w:tc>
        <w:tc>
          <w:tcPr>
            <w:tcW w:w="4360" w:type="dxa"/>
            <w:gridSpan w:val="8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Минимальные расстояния, м, от оси</w:t>
            </w:r>
          </w:p>
        </w:tc>
      </w:tr>
      <w:tr w:rsidR="00224A39" w:rsidRPr="00C3718A" w:rsidTr="00C3718A">
        <w:tc>
          <w:tcPr>
            <w:tcW w:w="5211" w:type="dxa"/>
            <w:vMerge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60" w:type="dxa"/>
            <w:gridSpan w:val="8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нефтепроводов и нефтепродуктопроводов</w:t>
            </w:r>
          </w:p>
        </w:tc>
      </w:tr>
      <w:tr w:rsidR="00224A39" w:rsidRPr="00C3718A" w:rsidTr="00C3718A">
        <w:tc>
          <w:tcPr>
            <w:tcW w:w="5211" w:type="dxa"/>
            <w:vMerge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360" w:type="dxa"/>
            <w:gridSpan w:val="8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класса</w:t>
            </w:r>
          </w:p>
        </w:tc>
      </w:tr>
      <w:tr w:rsidR="00224A39" w:rsidRPr="00C3718A" w:rsidTr="00C3718A">
        <w:tc>
          <w:tcPr>
            <w:tcW w:w="5211" w:type="dxa"/>
            <w:vMerge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134" w:type="dxa"/>
            <w:gridSpan w:val="2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IV </w:t>
            </w:r>
          </w:p>
        </w:tc>
        <w:tc>
          <w:tcPr>
            <w:tcW w:w="993" w:type="dxa"/>
            <w:gridSpan w:val="2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III </w:t>
            </w:r>
          </w:p>
        </w:tc>
        <w:tc>
          <w:tcPr>
            <w:tcW w:w="1134" w:type="dxa"/>
            <w:gridSpan w:val="2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II </w:t>
            </w:r>
          </w:p>
        </w:tc>
        <w:tc>
          <w:tcPr>
            <w:tcW w:w="1099" w:type="dxa"/>
            <w:gridSpan w:val="2"/>
          </w:tcPr>
          <w:p w:rsidR="00224A39" w:rsidRPr="00C3718A" w:rsidRDefault="00224A3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I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300 и менее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св. 300 до 500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св. 500 до 1000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св. 1000 до 1200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1</w:t>
            </w:r>
            <w:r w:rsidR="00C3718A">
              <w:t>.</w:t>
            </w:r>
            <w:r w:rsidRPr="00C3718A">
              <w:t xml:space="preserve"> Города и другие населенные пункты; коллективные сады с садовыми домиками, дачные поселки; отдельные</w:t>
            </w:r>
            <w:r w:rsidR="00C3718A">
              <w:t xml:space="preserve"> промышленные и сельскохозяйст</w:t>
            </w:r>
            <w:r w:rsidRPr="00C3718A">
              <w:t xml:space="preserve">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более 20; отдельно стоящие здания с массовым скоплением людей (школы, больницы, клубы, детские сады и ясли, вокзалы и т.д.); жилые здания 3-этажные и выше; железнодорожные станции; аэропорты; </w:t>
            </w:r>
            <w:r w:rsidRPr="00C3718A">
              <w:lastRenderedPageBreak/>
              <w:t>морские и речные порты и пристани; гидроэлектростанции; гидротехнические сооружения морского и речного транспорта; очистные сооружения и насосные станции водопроводные, не относящиеся к магистральному трубопроводу, мосты железных дорог общей сети и автомобильных дорог категорий I и II с пролетом свыше 20 м</w:t>
            </w:r>
            <w:r w:rsidR="00895E55">
              <w:t xml:space="preserve"> (при прокладке нефтепроводов и </w:t>
            </w:r>
            <w:r w:rsidRPr="00C3718A">
              <w:t>нефтепродуктопроводов ниже мостов по течению); склады легковоспламеняющихся и горючих жидко</w:t>
            </w:r>
            <w:r w:rsidR="00895E55">
              <w:t xml:space="preserve">стей и газов с объемом хранения </w:t>
            </w:r>
            <w:r w:rsidRPr="00C3718A">
              <w:t>свыше 1000 м</w:t>
            </w:r>
            <w:r w:rsidRPr="00C3718A">
              <w:rPr>
                <w:noProof/>
              </w:rPr>
              <mc:AlternateContent>
                <mc:Choice Requires="wps">
                  <w:drawing>
                    <wp:inline distT="0" distB="0" distL="0" distR="0" wp14:anchorId="6F335C9B" wp14:editId="207487A5">
                      <wp:extent cx="104775" cy="219075"/>
                      <wp:effectExtent l="0" t="0" r="0" b="0"/>
                      <wp:docPr id="1" name="Прямоугольник 1" descr="СП 36.13330.2012 Магистральные трубопроводы. Актуализированная редакция СНиП 2.05.06-85*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E2457" id="Прямоугольник 1" o:spid="_x0000_s1026" alt="СП 36.13330.2012 Магистральные трубопроводы. Актуализированная редакция СНиП 2.05.06-85*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iv&#10;+wlqAwAAfwYAAA4AAAAAAAAAAAAAAAAALgIAAGRycy9lMm9Eb2MueG1sUEsBAi0AFAAGAAgAAAAh&#10;ABK7BZv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3718A">
              <w:t>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операторов связи - владельцев коммуникаций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lastRenderedPageBreak/>
              <w:t xml:space="preserve">75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200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lastRenderedPageBreak/>
              <w:t>2</w:t>
            </w:r>
            <w:r w:rsidR="00895E55">
              <w:t>.</w:t>
            </w:r>
            <w:r w:rsidRPr="00C3718A">
              <w:t xml:space="preserve"> Железные дороги общей сети (на перегонах) и автодороги категорий I-III, параллельно которым прокладывается трубопровод; отдельно стоящие: 1-2-этажные жилые здания; садовые домики, дачи; дома линейных обходч</w:t>
            </w:r>
            <w:r w:rsidR="00895E55">
              <w:t>иков; кладбища; сельскохозяйст</w:t>
            </w:r>
            <w:r w:rsidRPr="00C3718A">
              <w:t>венные фермы и огороженные участки для организованного выпаса скота; полевые станы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75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3</w:t>
            </w:r>
            <w:r w:rsidR="00895E55">
              <w:t>.</w:t>
            </w:r>
            <w:r w:rsidRPr="00C3718A">
              <w:t xml:space="preserve"> Отдельно стоящие нежилые и подсобные строения; устья </w:t>
            </w:r>
            <w:proofErr w:type="spellStart"/>
            <w:r w:rsidRPr="00C3718A">
              <w:t>бурящихся</w:t>
            </w:r>
            <w:proofErr w:type="spellEnd"/>
            <w:r w:rsidRPr="00C3718A">
              <w:t xml:space="preserve"> и эксплуатируемых нефтяных, газовых и артезианских скважин; гаражи и открытые стоянки для автомобилей индивидуальных владельцев на 20 автомобилей и менее; канализационные сооружения; железные дороги промышленных предприятий; автомобильные дороги категорий IV-V, параллельно которым прокладывается трубопровод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4</w:t>
            </w:r>
            <w:r w:rsidR="00895E55">
              <w:t>.</w:t>
            </w:r>
            <w:r w:rsidRPr="00C3718A">
              <w:t xml:space="preserve"> Мосты железных дорог промышленных предприятий, автомобильных дорог категорий III, IV с пролетом свыше 20 м (при прокладке нефтепроводов и нефтепродуктопроводов ниже мостов по течению)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75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200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5</w:t>
            </w:r>
            <w:r w:rsidR="00895E55">
              <w:t>.</w:t>
            </w:r>
            <w:r w:rsidRPr="00C3718A">
              <w:t xml:space="preserve"> Территории НПС, ПС, КС, установок комплексной подготовки нефти и газа, СПХГ, групповых и сборных пунктов промыслов, ПГРС, установок очистки и осушки газа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6</w:t>
            </w:r>
            <w:r w:rsidR="00895E55">
              <w:t>.</w:t>
            </w:r>
            <w:r w:rsidRPr="00C3718A">
              <w:t xml:space="preserve"> Вертодромы и посадочные площадки без базирования на них вертолетов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7</w:t>
            </w:r>
            <w:r w:rsidR="00895E55">
              <w:t>.</w:t>
            </w:r>
            <w:r w:rsidRPr="00C3718A">
              <w:t xml:space="preserve"> При прокладке подводных нефтепроводов и нефтепродуктопроводов выше по течению: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от мостов железных и автомобильных дорог, промышленных предприятий и гидротехнических сооружений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lastRenderedPageBreak/>
              <w:t>от пристаней и речных вокзалов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от водозаборов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3000 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3000 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3000 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3000 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8</w:t>
            </w:r>
            <w:r w:rsidR="00895E55">
              <w:t>.</w:t>
            </w:r>
            <w:r w:rsidRPr="00C3718A">
              <w:t xml:space="preserve"> Территории ГРС, АГРС, регуляторных станций, в том числе шкафного типа, предназначенных для обеспечения газом: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а) городов; населенных пунктов; предприятий; отдельных зданий и сооружений; других потребителей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 xml:space="preserve">б) объектов газопровода (пунктов замера расхода газа, </w:t>
            </w:r>
            <w:proofErr w:type="spellStart"/>
            <w:r w:rsidRPr="00C3718A">
              <w:t>термоэлектрогенераторов</w:t>
            </w:r>
            <w:proofErr w:type="spellEnd"/>
            <w:r w:rsidRPr="00C3718A">
              <w:t xml:space="preserve"> и т.д.)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993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1134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  <w:tc>
          <w:tcPr>
            <w:tcW w:w="1099" w:type="dxa"/>
            <w:gridSpan w:val="2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-</w:t>
            </w:r>
          </w:p>
        </w:tc>
      </w:tr>
      <w:tr w:rsidR="00246C5B" w:rsidRPr="00C3718A" w:rsidTr="00C3718A">
        <w:tc>
          <w:tcPr>
            <w:tcW w:w="5211" w:type="dxa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</w:pPr>
            <w:r w:rsidRPr="00C3718A">
              <w:t>9</w:t>
            </w:r>
            <w:r w:rsidR="00895E55">
              <w:t>. Автоматизи</w:t>
            </w:r>
            <w:r w:rsidRPr="00C3718A">
              <w:t>рованные</w:t>
            </w:r>
            <w:r w:rsidR="00895E55">
              <w:t xml:space="preserve"> электростанции с </w:t>
            </w:r>
            <w:proofErr w:type="spellStart"/>
            <w:r w:rsidR="00895E55">
              <w:t>термоэлектро</w:t>
            </w:r>
            <w:r w:rsidRPr="00C3718A">
              <w:t>генераторами</w:t>
            </w:r>
            <w:proofErr w:type="spellEnd"/>
            <w:r w:rsidRPr="00C3718A">
              <w:t>; блок-контей</w:t>
            </w:r>
            <w:r w:rsidR="00895E55">
              <w:t xml:space="preserve">неры, обеспечивающие функционирование </w:t>
            </w:r>
            <w:r w:rsidRPr="00C3718A">
              <w:t>магистрального трубопровода: пунктов контроля и управления линейной телемеханикой и автоматикой (ПКУ); связи</w:t>
            </w:r>
          </w:p>
        </w:tc>
        <w:tc>
          <w:tcPr>
            <w:tcW w:w="4360" w:type="dxa"/>
            <w:gridSpan w:val="8"/>
          </w:tcPr>
          <w:p w:rsidR="00246C5B" w:rsidRPr="00C3718A" w:rsidRDefault="00246C5B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Не менее 15 от крайней нитки</w:t>
            </w:r>
            <w:r w:rsidRPr="00C3718A">
              <w:br/>
              <w:t>(но не менее 25 м от взрывоопасной зоны при наличии трансформатора в ПКУ)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10</w:t>
            </w:r>
            <w:r w:rsidR="00895E55">
              <w:t>.</w:t>
            </w:r>
            <w:r w:rsidRPr="00C3718A">
              <w:t xml:space="preserve"> Магистральные оросительные каналы и коллекторы, реки и водоемы, вдоль которых прокладывается трубопровод; водозаборные сооружения и станции оросительных систем</w:t>
            </w:r>
          </w:p>
        </w:tc>
        <w:tc>
          <w:tcPr>
            <w:tcW w:w="1276" w:type="dxa"/>
            <w:gridSpan w:val="3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75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100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150 </w:t>
            </w:r>
          </w:p>
        </w:tc>
        <w:tc>
          <w:tcPr>
            <w:tcW w:w="816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200 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11</w:t>
            </w:r>
            <w:r w:rsidR="00895E55">
              <w:t>.</w:t>
            </w:r>
            <w:r w:rsidRPr="00C3718A">
              <w:t xml:space="preserve"> Специальные предприятия, сооружения, пл</w:t>
            </w:r>
            <w:r w:rsidR="00895E55">
              <w:t xml:space="preserve">ощадки, охраняемые зоны, склады </w:t>
            </w:r>
            <w:r w:rsidRPr="00C3718A">
              <w:t>взрывчатых и взрывоопасных веществ, карьеры полезных ископаемых, добыча на которых производится с применением взрывных работ, склады сжиженных горючих газов</w:t>
            </w:r>
          </w:p>
        </w:tc>
        <w:tc>
          <w:tcPr>
            <w:tcW w:w="4360" w:type="dxa"/>
            <w:gridSpan w:val="8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В соответствии с требованиями документов в области технического регулирования и по согласованию с владельцами указанных объектов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12</w:t>
            </w:r>
            <w:r w:rsidR="00895E55">
              <w:t>.</w:t>
            </w:r>
            <w:r w:rsidRPr="00C3718A">
              <w:t xml:space="preserve"> Воздушные линии электропередачи высокого напряжения, параллельно которым прокладывается трубопровод; воздушные линии электропередачи высокого напряжения, параллельно которым прокладывается трубопровод в стесненных условиях трассы; опоры воздушных линий электропередачи высокого напряжения при пересечении их трубопроводом; открытые и закрытые трансформаторные подстанции и закрытые распределительные устройства напряжением 35 </w:t>
            </w:r>
            <w:proofErr w:type="spellStart"/>
            <w:r w:rsidRPr="00C3718A">
              <w:t>кВ</w:t>
            </w:r>
            <w:proofErr w:type="spellEnd"/>
            <w:r w:rsidRPr="00C3718A">
              <w:t xml:space="preserve"> и более</w:t>
            </w:r>
          </w:p>
        </w:tc>
        <w:tc>
          <w:tcPr>
            <w:tcW w:w="4360" w:type="dxa"/>
            <w:gridSpan w:val="8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В соответствии с требованиями </w:t>
            </w:r>
            <w:hyperlink r:id="rId6" w:history="1">
              <w:r w:rsidRPr="00C3718A">
                <w:rPr>
                  <w:rStyle w:val="a8"/>
                </w:rPr>
                <w:t>ПУЭ</w:t>
              </w:r>
            </w:hyperlink>
            <w:r w:rsidRPr="00C3718A">
              <w:t xml:space="preserve"> [3]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13</w:t>
            </w:r>
            <w:r w:rsidR="00895E55">
              <w:t>.</w:t>
            </w:r>
            <w:r w:rsidRPr="00C3718A">
              <w:t xml:space="preserve"> Земляной амбар для аварийного выпуска нефти и конденсата из трубопровода</w:t>
            </w:r>
          </w:p>
        </w:tc>
        <w:tc>
          <w:tcPr>
            <w:tcW w:w="85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1276" w:type="dxa"/>
            <w:gridSpan w:val="3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30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  <w:tc>
          <w:tcPr>
            <w:tcW w:w="1099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50 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14</w:t>
            </w:r>
            <w:r w:rsidR="00895E55">
              <w:t>.</w:t>
            </w:r>
            <w:r w:rsidRPr="00C3718A">
              <w:t xml:space="preserve"> Кабели междугородной связи и силовые </w:t>
            </w:r>
            <w:proofErr w:type="spellStart"/>
            <w:r w:rsidRPr="00C3718A">
              <w:t>электрокабели</w:t>
            </w:r>
            <w:proofErr w:type="spellEnd"/>
          </w:p>
        </w:tc>
        <w:tc>
          <w:tcPr>
            <w:tcW w:w="85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276" w:type="dxa"/>
            <w:gridSpan w:val="3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099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15</w:t>
            </w:r>
            <w:r w:rsidR="00895E55">
              <w:t>.</w:t>
            </w:r>
            <w:r w:rsidRPr="00C3718A">
              <w:t xml:space="preserve"> Мачты (башни) и сооружения необслуживаемой малоканальной радиорелейной связи трубопроводов, </w:t>
            </w:r>
            <w:proofErr w:type="spellStart"/>
            <w:r w:rsidRPr="00C3718A">
              <w:t>термоэлектрогенераторы</w:t>
            </w:r>
            <w:proofErr w:type="spellEnd"/>
          </w:p>
        </w:tc>
        <w:tc>
          <w:tcPr>
            <w:tcW w:w="85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 </w:t>
            </w:r>
          </w:p>
        </w:tc>
        <w:tc>
          <w:tcPr>
            <w:tcW w:w="1276" w:type="dxa"/>
            <w:gridSpan w:val="3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 </w:t>
            </w:r>
          </w:p>
        </w:tc>
        <w:tc>
          <w:tcPr>
            <w:tcW w:w="1099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15 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16</w:t>
            </w:r>
            <w:r w:rsidR="00895E55">
              <w:t>.</w:t>
            </w:r>
            <w:r w:rsidRPr="00C3718A">
              <w:t xml:space="preserve"> Необслуживаемые усилительные пункты кабельной связи в подземных </w:t>
            </w:r>
            <w:proofErr w:type="spellStart"/>
            <w:r w:rsidRPr="00C3718A">
              <w:t>термокамерах</w:t>
            </w:r>
            <w:proofErr w:type="spellEnd"/>
          </w:p>
        </w:tc>
        <w:tc>
          <w:tcPr>
            <w:tcW w:w="85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276" w:type="dxa"/>
            <w:gridSpan w:val="3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134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  <w:tc>
          <w:tcPr>
            <w:tcW w:w="1099" w:type="dxa"/>
            <w:gridSpan w:val="2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 xml:space="preserve">10 </w:t>
            </w:r>
          </w:p>
        </w:tc>
      </w:tr>
      <w:tr w:rsidR="002122C9" w:rsidRPr="00C3718A" w:rsidTr="00C3718A">
        <w:tc>
          <w:tcPr>
            <w:tcW w:w="5211" w:type="dxa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</w:pPr>
            <w:r w:rsidRPr="00C3718A">
              <w:t>17</w:t>
            </w:r>
            <w:r w:rsidR="00895E55">
              <w:t>.</w:t>
            </w:r>
            <w:r w:rsidRPr="00C3718A">
              <w:t xml:space="preserve"> </w:t>
            </w:r>
            <w:proofErr w:type="spellStart"/>
            <w:r w:rsidRPr="00C3718A">
              <w:t>Вдольтрассовые</w:t>
            </w:r>
            <w:proofErr w:type="spellEnd"/>
            <w:r w:rsidRPr="00C3718A">
              <w:t xml:space="preserve"> проезды, предназначенные только для обслуживания трубопроводов</w:t>
            </w:r>
          </w:p>
        </w:tc>
        <w:tc>
          <w:tcPr>
            <w:tcW w:w="4360" w:type="dxa"/>
            <w:gridSpan w:val="8"/>
          </w:tcPr>
          <w:p w:rsidR="002122C9" w:rsidRPr="00C3718A" w:rsidRDefault="002122C9" w:rsidP="00C3718A">
            <w:pPr>
              <w:pStyle w:val="formattext"/>
              <w:spacing w:before="0" w:beforeAutospacing="0" w:after="0" w:afterAutospacing="0"/>
              <w:jc w:val="center"/>
            </w:pPr>
            <w:r w:rsidRPr="00C3718A">
              <w:t>Не менее 10</w:t>
            </w:r>
          </w:p>
        </w:tc>
      </w:tr>
      <w:tr w:rsidR="002122C9" w:rsidRPr="00C3718A" w:rsidTr="002122C9">
        <w:tc>
          <w:tcPr>
            <w:tcW w:w="9571" w:type="dxa"/>
            <w:gridSpan w:val="9"/>
          </w:tcPr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C3718A">
              <w:rPr>
                <w:rFonts w:eastAsiaTheme="minorHAnsi"/>
                <w:b/>
                <w:bCs/>
                <w:color w:val="26282F"/>
                <w:lang w:eastAsia="en-US"/>
              </w:rPr>
              <w:t>Примечания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  <w:r w:rsidR="00C3718A" w:rsidRPr="00C3718A">
              <w:rPr>
                <w:rFonts w:eastAsiaTheme="minorHAnsi"/>
                <w:color w:val="000000"/>
                <w:lang w:eastAsia="en-US"/>
              </w:rPr>
              <w:t>)</w:t>
            </w:r>
            <w:r w:rsidRPr="00C3718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Расстояния</w:t>
            </w:r>
            <w:r w:rsidRPr="00C3718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>указанные в таблице</w:t>
            </w:r>
            <w:r w:rsidRPr="00C3718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>следует принимать</w:t>
            </w:r>
            <w:r w:rsidRPr="00C3718A">
              <w:rPr>
                <w:rFonts w:eastAsiaTheme="minorHAnsi"/>
                <w:color w:val="000000"/>
                <w:lang w:eastAsia="en-US"/>
              </w:rPr>
              <w:t xml:space="preserve">: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для городов и других населенных пунктов </w:t>
            </w:r>
            <w:r w:rsidRPr="00C3718A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от границ населенных пунктов с </w:t>
            </w:r>
            <w:proofErr w:type="spellStart"/>
            <w:r w:rsidRPr="00C3718A">
              <w:rPr>
                <w:rFonts w:eastAsia="TimesNewRoman"/>
                <w:color w:val="000000"/>
                <w:lang w:eastAsia="en-US"/>
              </w:rPr>
              <w:t>учетомземель</w:t>
            </w:r>
            <w:proofErr w:type="spellEnd"/>
            <w:r w:rsidRPr="00C3718A">
              <w:rPr>
                <w:rFonts w:eastAsia="TimesNewRoman"/>
                <w:color w:val="000000"/>
                <w:lang w:eastAsia="en-US"/>
              </w:rPr>
              <w:t xml:space="preserve"> межселенных территорий, включенных в границы населенных пунктов, на основе утвержденных документов территориального</w:t>
            </w:r>
            <w:r w:rsidR="00F56C4C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планирования субъектов РФ и муниципальных образований; для отдельных промышленных предприятий, железнодорожных станций</w:t>
            </w:r>
            <w:r w:rsidR="00F56C4C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>аэродромов, морских и речных портов и пристаней, гидротехнических сооружений, складов горючих и легковоспламеняющихся материалов</w:t>
            </w:r>
            <w:r w:rsidR="00F56C4C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>артезианских скважин - от границ отведенных им территорий с учетом их развития; для железных дорог - от подошвы насыпи или бровки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выемки со стороны трубопровода, но не менее 10 м от границы полосы отвода дороги; для автомобильных дорог - от подошвы насыпи</w:t>
            </w:r>
            <w:r w:rsidR="00F56C4C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земляного полотна; для всех мостов - от подошвы конусов; для отдельно стоящих зданий и строений - от ближайших выступающих их частей.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2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Под отдельно стоящим зданием или строением следует понимать здание или строение, расположенное вне населенного пункта на</w:t>
            </w:r>
            <w:r w:rsidR="00F56C4C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расстоянии не менее 50 м от ближайших к нему зданий и сооружений.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3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Минимальные расстояния от мостов железных и автомобильных дорог с пролетом 20 м и менее следует принимать такие же, как от</w:t>
            </w:r>
            <w:r w:rsid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соответствующих дорог.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4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При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соответствующем обосновании допускается сокращать указанные в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гр. 3-9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настоящей таблицы (за исключением </w:t>
            </w:r>
            <w:r w:rsidRPr="00C3718A">
              <w:rPr>
                <w:rFonts w:eastAsia="TimesNewRoman"/>
                <w:color w:val="106BBF"/>
                <w:lang w:eastAsia="en-US"/>
              </w:rPr>
              <w:t>поз. 5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>8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>10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>13-16</w:t>
            </w:r>
            <w:r w:rsidRPr="00C3718A">
              <w:rPr>
                <w:rFonts w:eastAsia="TimesNewRoman"/>
                <w:color w:val="000000"/>
                <w:lang w:eastAsia="en-US"/>
              </w:rPr>
              <w:t>) и в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гр. 2 только для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поз. 1-6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расстояния от газопроводов не более чем на 30% при условии отнесения участков трубопроводов к категории II со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100% контролем монтажных сварных соединений рентгеновскими или гамма-лучами и не более чем на 50% при отнесении их к категории В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при этом указанные </w:t>
            </w:r>
            <w:proofErr w:type="gramStart"/>
            <w:r w:rsidRPr="00C3718A">
              <w:rPr>
                <w:rFonts w:eastAsia="TimesNewRoman"/>
                <w:color w:val="000000"/>
                <w:lang w:eastAsia="en-US"/>
              </w:rPr>
              <w:t xml:space="preserve">в </w:t>
            </w:r>
            <w:r w:rsidRPr="00C3718A">
              <w:rPr>
                <w:rFonts w:eastAsia="TimesNewRoman"/>
                <w:color w:val="106BBF"/>
                <w:lang w:eastAsia="en-US"/>
              </w:rPr>
              <w:t>поз</w:t>
            </w:r>
            <w:proofErr w:type="gramEnd"/>
            <w:r w:rsidRPr="00C3718A">
              <w:rPr>
                <w:rFonts w:eastAsia="TimesNewRoman"/>
                <w:color w:val="106BBF"/>
                <w:lang w:eastAsia="en-US"/>
              </w:rPr>
              <w:t xml:space="preserve">. 3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расстояния допускается сокращать не более чем на 30% при условии отнесения участков трубопроводов к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категории В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.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Указанные в </w:t>
            </w:r>
            <w:r w:rsidRPr="00C3718A">
              <w:rPr>
                <w:rFonts w:eastAsia="TimesNewRoman"/>
                <w:color w:val="106BBF"/>
                <w:lang w:eastAsia="en-US"/>
              </w:rPr>
              <w:t>поз. 1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4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и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10 </w:t>
            </w:r>
            <w:r w:rsidRPr="00C3718A">
              <w:rPr>
                <w:rFonts w:eastAsia="TimesNewRoman"/>
                <w:color w:val="000000"/>
                <w:lang w:eastAsia="en-US"/>
              </w:rPr>
              <w:t>настоящей таблицы расстояния для нефтепроводов и нефтепродуктопроводов допускается сокращать не более чем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на 30% при условии увеличения номинальной (расчетной) толщины стенки труб на такое значение в процентах, на которое сокращается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расстояние.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5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Минимальные расстояния от оси газопроводов до зданий и сооружений при надземной прокладке, предусмотренные в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поз. 1 </w:t>
            </w:r>
            <w:r w:rsidRPr="00C3718A">
              <w:rPr>
                <w:rFonts w:eastAsia="TimesNewRoman"/>
                <w:color w:val="000000"/>
                <w:lang w:eastAsia="en-US"/>
              </w:rPr>
              <w:t>настоящей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таблицы, следует принимать увеличенными в 2 раза, </w:t>
            </w:r>
            <w:proofErr w:type="gramStart"/>
            <w:r w:rsidRPr="00C3718A">
              <w:rPr>
                <w:rFonts w:eastAsia="TimesNewRoman"/>
                <w:color w:val="000000"/>
                <w:lang w:eastAsia="en-US"/>
              </w:rPr>
              <w:t xml:space="preserve">в </w:t>
            </w:r>
            <w:r w:rsidRPr="00C3718A">
              <w:rPr>
                <w:rFonts w:eastAsia="TimesNewRoman"/>
                <w:color w:val="106BBF"/>
                <w:lang w:eastAsia="en-US"/>
              </w:rPr>
              <w:t>поз</w:t>
            </w:r>
            <w:proofErr w:type="gramEnd"/>
            <w:r w:rsidRPr="00C3718A">
              <w:rPr>
                <w:rFonts w:eastAsia="TimesNewRoman"/>
                <w:color w:val="106BBF"/>
                <w:lang w:eastAsia="en-US"/>
              </w:rPr>
              <w:t>. 2-6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8-10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и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13 </w:t>
            </w:r>
            <w:r w:rsidRPr="00C3718A">
              <w:rPr>
                <w:rFonts w:eastAsia="TimesNewRoman"/>
                <w:color w:val="000000"/>
                <w:lang w:eastAsia="en-US"/>
              </w:rPr>
              <w:t>- в 1,5 раза. Данное требование относится к участкам надземной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прокладки протяженностью свыше 150 м.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6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При расположении зданий и сооружений на отметках выше отметок нефтепроводов и нефтепродуктопроводов допускается уменьшение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указанных </w:t>
            </w:r>
            <w:proofErr w:type="gramStart"/>
            <w:r w:rsidRPr="00C3718A">
              <w:rPr>
                <w:rFonts w:eastAsia="TimesNewRoman"/>
                <w:color w:val="000000"/>
                <w:lang w:eastAsia="en-US"/>
              </w:rPr>
              <w:t xml:space="preserve">в </w:t>
            </w:r>
            <w:r w:rsidRPr="00C3718A">
              <w:rPr>
                <w:rFonts w:eastAsia="TimesNewRoman"/>
                <w:color w:val="106BBF"/>
                <w:lang w:eastAsia="en-US"/>
              </w:rPr>
              <w:t>поз</w:t>
            </w:r>
            <w:proofErr w:type="gramEnd"/>
            <w:r w:rsidRPr="00C3718A">
              <w:rPr>
                <w:rFonts w:eastAsia="TimesNewRoman"/>
                <w:color w:val="106BBF"/>
                <w:lang w:eastAsia="en-US"/>
              </w:rPr>
              <w:t>. 1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>2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4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и </w:t>
            </w:r>
            <w:r w:rsidRPr="00C3718A">
              <w:rPr>
                <w:rFonts w:eastAsia="TimesNewRoman"/>
                <w:color w:val="106BBF"/>
                <w:lang w:eastAsia="en-US"/>
              </w:rPr>
              <w:t xml:space="preserve">10 </w:t>
            </w:r>
            <w:r w:rsidRPr="00C3718A">
              <w:rPr>
                <w:rFonts w:eastAsia="TimesNewRoman"/>
                <w:color w:val="000000"/>
                <w:lang w:eastAsia="en-US"/>
              </w:rPr>
              <w:t>расстояний до 25% при условии, что принятые расстояния должны быть не менее 50 м.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7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При надземной прокладке нефтепроводов и нефтепродуктопроводов допускаемые минимальные расстояния от населенных пунктов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r w:rsidRPr="00C3718A">
              <w:rPr>
                <w:rFonts w:eastAsia="TimesNewRoman"/>
                <w:color w:val="000000"/>
                <w:lang w:eastAsia="en-US"/>
              </w:rPr>
              <w:t>промышленных предприятий, зданий и сооружений до оси трубопроводов следует принимать по настоящей таблице как для подземных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нефтепроводов, но не менее 50 м.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8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Для газопроводов, прокладываемых в лесных районах, минимальные расстояния от железных и автомобильных дорог допускается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сокращать на 30%.</w:t>
            </w:r>
          </w:p>
          <w:p w:rsidR="002122C9" w:rsidRPr="00C3718A" w:rsidRDefault="002122C9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="TimesNewRoman"/>
                <w:color w:val="000000"/>
                <w:lang w:eastAsia="en-US"/>
              </w:rPr>
              <w:t>9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>)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 Указанные </w:t>
            </w:r>
            <w:proofErr w:type="gramStart"/>
            <w:r w:rsidRPr="00C3718A">
              <w:rPr>
                <w:rFonts w:eastAsia="TimesNewRoman"/>
                <w:color w:val="000000"/>
                <w:lang w:eastAsia="en-US"/>
              </w:rPr>
              <w:t xml:space="preserve">в </w:t>
            </w:r>
            <w:r w:rsidRPr="00C3718A">
              <w:rPr>
                <w:rFonts w:eastAsia="TimesNewRoman"/>
                <w:color w:val="106BBF"/>
                <w:lang w:eastAsia="en-US"/>
              </w:rPr>
              <w:t>поз</w:t>
            </w:r>
            <w:proofErr w:type="gramEnd"/>
            <w:r w:rsidRPr="00C3718A">
              <w:rPr>
                <w:rFonts w:eastAsia="TimesNewRoman"/>
                <w:color w:val="106BBF"/>
                <w:lang w:eastAsia="en-US"/>
              </w:rPr>
              <w:t xml:space="preserve">. 7 </w:t>
            </w:r>
            <w:r w:rsidRPr="00C3718A">
              <w:rPr>
                <w:rFonts w:eastAsia="TimesNewRoman"/>
                <w:color w:val="000000"/>
                <w:lang w:eastAsia="en-US"/>
              </w:rPr>
              <w:t>настоящей таблицы минимальные расстояния от подводных переходов нефтепроводов и нефтепродуктопроводов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 xml:space="preserve">допускается уменьшать до 50% при условии строительства перехода методами </w:t>
            </w:r>
            <w:proofErr w:type="spellStart"/>
            <w:r w:rsidRPr="00C3718A">
              <w:rPr>
                <w:rFonts w:eastAsia="TimesNewRoman"/>
                <w:color w:val="000000"/>
                <w:lang w:eastAsia="en-US"/>
              </w:rPr>
              <w:t>ННБ</w:t>
            </w:r>
            <w:proofErr w:type="spellEnd"/>
            <w:r w:rsidRPr="00C3718A">
              <w:rPr>
                <w:rFonts w:eastAsia="TimesNewRoman"/>
                <w:color w:val="000000"/>
                <w:lang w:eastAsia="en-US"/>
              </w:rPr>
              <w:t xml:space="preserve">, </w:t>
            </w:r>
            <w:proofErr w:type="spellStart"/>
            <w:r w:rsidRPr="00C3718A">
              <w:rPr>
                <w:rFonts w:eastAsia="TimesNewRoman"/>
                <w:color w:val="000000"/>
                <w:lang w:eastAsia="en-US"/>
              </w:rPr>
              <w:t>тоннелирования</w:t>
            </w:r>
            <w:proofErr w:type="spellEnd"/>
            <w:r w:rsidRPr="00C3718A">
              <w:rPr>
                <w:rFonts w:eastAsia="TimesNewRoman"/>
                <w:color w:val="000000"/>
                <w:lang w:eastAsia="en-US"/>
              </w:rPr>
              <w:t xml:space="preserve"> и </w:t>
            </w:r>
            <w:proofErr w:type="spellStart"/>
            <w:r w:rsidRPr="00C3718A">
              <w:rPr>
                <w:rFonts w:eastAsia="TimesNewRoman"/>
                <w:color w:val="000000"/>
                <w:lang w:eastAsia="en-US"/>
              </w:rPr>
              <w:t>микротоннелирования</w:t>
            </w:r>
            <w:proofErr w:type="spellEnd"/>
            <w:r w:rsidRPr="00C3718A">
              <w:rPr>
                <w:rFonts w:eastAsia="TimesNewRoman"/>
                <w:color w:val="000000"/>
                <w:lang w:eastAsia="en-US"/>
              </w:rPr>
              <w:t xml:space="preserve"> с заглублением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трубопровода (или тоннеля) до верхней образующей не менее 6 м на всем протяжении руслового участка и не менее 3 м от линии предельного</w:t>
            </w:r>
            <w:r w:rsidR="00C3718A" w:rsidRPr="00C3718A">
              <w:rPr>
                <w:rFonts w:eastAsia="TimesNewRoman"/>
                <w:color w:val="000000"/>
                <w:lang w:eastAsia="en-US"/>
              </w:rPr>
              <w:t xml:space="preserve"> </w:t>
            </w:r>
            <w:r w:rsidRPr="00C3718A">
              <w:rPr>
                <w:rFonts w:eastAsia="TimesNewRoman"/>
                <w:color w:val="000000"/>
                <w:lang w:eastAsia="en-US"/>
              </w:rPr>
              <w:t>размыва русла (рассчитанной на срок службы перехода) или при укладке этих трубопроводов в защитном футляре (кожухе) из стальных труб.</w:t>
            </w:r>
          </w:p>
          <w:p w:rsidR="00C3718A" w:rsidRPr="00C3718A" w:rsidRDefault="00C3718A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C3718A">
              <w:rPr>
                <w:rFonts w:eastAsiaTheme="minorHAnsi"/>
                <w:lang w:eastAsia="en-US"/>
              </w:rPr>
              <w:t xml:space="preserve">10) </w:t>
            </w:r>
            <w:r w:rsidRPr="00C3718A">
              <w:rPr>
                <w:rFonts w:eastAsia="TimesNewRoman"/>
                <w:lang w:eastAsia="en-US"/>
              </w:rPr>
              <w:t>Газопроводы и другие объекты</w:t>
            </w:r>
            <w:r w:rsidRPr="00C3718A">
              <w:rPr>
                <w:rFonts w:eastAsiaTheme="minorHAnsi"/>
                <w:lang w:eastAsia="en-US"/>
              </w:rPr>
              <w:t xml:space="preserve">, </w:t>
            </w:r>
            <w:r w:rsidRPr="00C3718A">
              <w:rPr>
                <w:rFonts w:eastAsia="TimesNewRoman"/>
                <w:lang w:eastAsia="en-US"/>
              </w:rPr>
              <w:t>из которых возможен выброс или утечка газа в атмосферу</w:t>
            </w:r>
            <w:r w:rsidRPr="00C3718A">
              <w:rPr>
                <w:rFonts w:eastAsiaTheme="minorHAnsi"/>
                <w:lang w:eastAsia="en-US"/>
              </w:rPr>
              <w:t xml:space="preserve">, </w:t>
            </w:r>
            <w:r w:rsidRPr="00C3718A">
              <w:rPr>
                <w:rFonts w:eastAsia="TimesNewRoman"/>
                <w:lang w:eastAsia="en-US"/>
              </w:rPr>
              <w:t>должны располагаться за пределами полос воздушных подходов к аэродромам и вертодромам</w:t>
            </w:r>
            <w:r w:rsidRPr="00C3718A">
              <w:rPr>
                <w:rFonts w:eastAsiaTheme="minorHAnsi"/>
                <w:lang w:eastAsia="en-US"/>
              </w:rPr>
              <w:t>.</w:t>
            </w:r>
          </w:p>
          <w:p w:rsidR="00C3718A" w:rsidRPr="00C3718A" w:rsidRDefault="00C3718A" w:rsidP="00C3718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lang w:eastAsia="en-US"/>
              </w:rPr>
            </w:pPr>
            <w:r w:rsidRPr="00C3718A">
              <w:rPr>
                <w:rFonts w:eastAsiaTheme="minorHAnsi"/>
                <w:lang w:eastAsia="en-US"/>
              </w:rPr>
              <w:t xml:space="preserve">11) </w:t>
            </w:r>
            <w:r w:rsidRPr="00C3718A">
              <w:rPr>
                <w:rFonts w:eastAsia="TimesNewRoman"/>
                <w:lang w:eastAsia="en-US"/>
              </w:rPr>
              <w:t xml:space="preserve">Знак </w:t>
            </w:r>
            <w:r w:rsidRPr="00C3718A">
              <w:rPr>
                <w:rFonts w:eastAsiaTheme="minorHAnsi"/>
                <w:lang w:eastAsia="en-US"/>
              </w:rPr>
              <w:t xml:space="preserve">"-" </w:t>
            </w:r>
            <w:r w:rsidRPr="00C3718A">
              <w:rPr>
                <w:rFonts w:eastAsia="TimesNewRoman"/>
                <w:lang w:eastAsia="en-US"/>
              </w:rPr>
              <w:t>в таблице означает</w:t>
            </w:r>
            <w:r w:rsidRPr="00C3718A">
              <w:rPr>
                <w:rFonts w:eastAsiaTheme="minorHAnsi"/>
                <w:lang w:eastAsia="en-US"/>
              </w:rPr>
              <w:t xml:space="preserve">, </w:t>
            </w:r>
            <w:r w:rsidRPr="00C3718A">
              <w:rPr>
                <w:rFonts w:eastAsia="TimesNewRoman"/>
                <w:lang w:eastAsia="en-US"/>
              </w:rPr>
              <w:t>что расстояние не регламентируется</w:t>
            </w:r>
            <w:r w:rsidRPr="00C3718A">
              <w:rPr>
                <w:rFonts w:eastAsiaTheme="minorHAnsi"/>
                <w:lang w:eastAsia="en-US"/>
              </w:rPr>
              <w:t>.</w:t>
            </w:r>
          </w:p>
        </w:tc>
      </w:tr>
    </w:tbl>
    <w:p w:rsidR="006F2C92" w:rsidRPr="00950ABD" w:rsidRDefault="006F2C92" w:rsidP="002F7715">
      <w:pPr>
        <w:pStyle w:val="formattext"/>
      </w:pPr>
    </w:p>
    <w:sectPr w:rsidR="006F2C92" w:rsidRPr="009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51E0"/>
    <w:multiLevelType w:val="hybridMultilevel"/>
    <w:tmpl w:val="376C9FCE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7FEB362A"/>
    <w:multiLevelType w:val="hybridMultilevel"/>
    <w:tmpl w:val="24D6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31CFC"/>
    <w:rsid w:val="000A001E"/>
    <w:rsid w:val="000A6648"/>
    <w:rsid w:val="000B7E32"/>
    <w:rsid w:val="000E726D"/>
    <w:rsid w:val="00181526"/>
    <w:rsid w:val="001B0159"/>
    <w:rsid w:val="002122C9"/>
    <w:rsid w:val="00224A39"/>
    <w:rsid w:val="00226E34"/>
    <w:rsid w:val="00235BAE"/>
    <w:rsid w:val="00246C5B"/>
    <w:rsid w:val="002F7715"/>
    <w:rsid w:val="003A06EF"/>
    <w:rsid w:val="004938DB"/>
    <w:rsid w:val="005259F9"/>
    <w:rsid w:val="005B3775"/>
    <w:rsid w:val="0067127E"/>
    <w:rsid w:val="006F2C92"/>
    <w:rsid w:val="007F255E"/>
    <w:rsid w:val="00864896"/>
    <w:rsid w:val="00895E55"/>
    <w:rsid w:val="008D13D6"/>
    <w:rsid w:val="0091250B"/>
    <w:rsid w:val="00950ABD"/>
    <w:rsid w:val="009E547F"/>
    <w:rsid w:val="00A16066"/>
    <w:rsid w:val="00B0122B"/>
    <w:rsid w:val="00BB5E23"/>
    <w:rsid w:val="00C3718A"/>
    <w:rsid w:val="00D14A80"/>
    <w:rsid w:val="00D278C8"/>
    <w:rsid w:val="00D7299A"/>
    <w:rsid w:val="00E3150E"/>
    <w:rsid w:val="00E40ECC"/>
    <w:rsid w:val="00E76416"/>
    <w:rsid w:val="00F56C4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DC45-27D3-4659-8D7C-579B852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C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31C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A6648"/>
    <w:rPr>
      <w:color w:val="0000FF"/>
      <w:u w:val="single"/>
    </w:rPr>
  </w:style>
  <w:style w:type="paragraph" w:customStyle="1" w:styleId="formattext">
    <w:name w:val="formattext"/>
    <w:basedOn w:val="a"/>
    <w:rsid w:val="00224A3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03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D8E-CD2D-4166-B571-F2AF19DA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Поносов ИА</cp:lastModifiedBy>
  <cp:revision>7</cp:revision>
  <dcterms:created xsi:type="dcterms:W3CDTF">2019-06-27T03:11:00Z</dcterms:created>
  <dcterms:modified xsi:type="dcterms:W3CDTF">2019-06-27T05:05:00Z</dcterms:modified>
</cp:coreProperties>
</file>